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115269" w14:textId="77777777" w:rsidR="000B233A" w:rsidRPr="00625C51" w:rsidRDefault="000B233A" w:rsidP="000B233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Белорусский государственный технологический университет</w:t>
      </w:r>
    </w:p>
    <w:p w14:paraId="7E936C6B" w14:textId="77777777" w:rsidR="000B233A" w:rsidRPr="00625C51" w:rsidRDefault="000B233A" w:rsidP="000B233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информационных технологий</w:t>
      </w:r>
    </w:p>
    <w:p w14:paraId="78B342BF" w14:textId="77777777" w:rsidR="000B233A" w:rsidRPr="00625C51" w:rsidRDefault="000B233A" w:rsidP="000B233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программной инженерии</w:t>
      </w:r>
    </w:p>
    <w:p w14:paraId="10149F96" w14:textId="77777777" w:rsidR="000B233A" w:rsidRPr="00625C51" w:rsidRDefault="000B233A" w:rsidP="000B233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023AFD43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C12968F" w14:textId="77777777" w:rsidR="000B233A" w:rsidRPr="00625C51" w:rsidRDefault="000B233A" w:rsidP="000B233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026ADA9" w14:textId="5C95455A" w:rsidR="000B233A" w:rsidRPr="00625C51" w:rsidRDefault="000B233A" w:rsidP="000B233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Лабораторная работа № 4</w:t>
      </w:r>
    </w:p>
    <w:p w14:paraId="46E128B3" w14:textId="77777777" w:rsidR="000B233A" w:rsidRPr="00625C51" w:rsidRDefault="000B233A" w:rsidP="000B233A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дисциплине «Дизайн пользовательских интерфейсов»</w:t>
      </w:r>
    </w:p>
    <w:p w14:paraId="46E341FB" w14:textId="6EDFA462" w:rsidR="000B233A" w:rsidRPr="00625C51" w:rsidRDefault="000B233A" w:rsidP="000B233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тему </w:t>
      </w:r>
      <w:r w:rsidRPr="00625C51">
        <w:rPr>
          <w:rFonts w:ascii="Times New Roman" w:hAnsi="Times New Roman" w:cs="Times New Roman"/>
          <w:sz w:val="28"/>
          <w:szCs w:val="28"/>
        </w:rPr>
        <w:t xml:space="preserve">«Разработка </w:t>
      </w:r>
      <w:r w:rsidRPr="00625C5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25C51">
        <w:rPr>
          <w:rFonts w:ascii="Times New Roman" w:hAnsi="Times New Roman" w:cs="Times New Roman"/>
          <w:sz w:val="28"/>
          <w:szCs w:val="28"/>
        </w:rPr>
        <w:t xml:space="preserve"> </w:t>
      </w:r>
      <w:r w:rsidRPr="00625C51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625C51">
        <w:rPr>
          <w:rFonts w:ascii="Times New Roman" w:hAnsi="Times New Roman" w:cs="Times New Roman"/>
          <w:sz w:val="28"/>
          <w:szCs w:val="28"/>
        </w:rPr>
        <w:t>. Знакомство с правилами композиции и принципами гештальта»</w:t>
      </w:r>
    </w:p>
    <w:p w14:paraId="176703B1" w14:textId="77777777" w:rsidR="000B233A" w:rsidRPr="00625C51" w:rsidRDefault="000B233A" w:rsidP="000B233A">
      <w:pPr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5580B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60F876B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CCB0384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352AB4F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582ACB3" w14:textId="77777777" w:rsidR="000B233A" w:rsidRPr="00625C51" w:rsidRDefault="000B233A" w:rsidP="000B233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71280EF0" w14:textId="77777777" w:rsidR="000B233A" w:rsidRPr="00625C51" w:rsidRDefault="000B233A" w:rsidP="000B233A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Выполнила:</w:t>
      </w:r>
    </w:p>
    <w:p w14:paraId="28D20B12" w14:textId="77777777" w:rsidR="000B233A" w:rsidRPr="00625C51" w:rsidRDefault="000B233A" w:rsidP="000B233A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Студентка 2 курса 10 группы</w:t>
      </w:r>
    </w:p>
    <w:p w14:paraId="1CFF6B03" w14:textId="77777777" w:rsidR="000B233A" w:rsidRPr="00625C51" w:rsidRDefault="000B233A" w:rsidP="000B233A">
      <w:pPr>
        <w:shd w:val="clear" w:color="auto" w:fill="FFFFFF" w:themeFill="background1"/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 w:themeFill="background1"/>
          <w:lang w:eastAsia="ru-RU"/>
        </w:rPr>
        <w:t>Рублевская Маргарита Владимировна</w:t>
      </w:r>
    </w:p>
    <w:p w14:paraId="0DB911C8" w14:textId="77777777" w:rsidR="000B233A" w:rsidRPr="00625C51" w:rsidRDefault="000B233A" w:rsidP="000B233A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Преподаватель: ст. пр. Барковский Е.В.</w:t>
      </w:r>
    </w:p>
    <w:p w14:paraId="0FEBE845" w14:textId="77777777" w:rsidR="000B233A" w:rsidRPr="00625C51" w:rsidRDefault="000B233A" w:rsidP="000B233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625C5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625C5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14:paraId="683A64E6" w14:textId="77777777" w:rsidR="000B233A" w:rsidRPr="00625C51" w:rsidRDefault="000B233A" w:rsidP="000B233A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33DB07C" w14:textId="77777777" w:rsidR="000B233A" w:rsidRPr="00625C51" w:rsidRDefault="000B233A" w:rsidP="000B233A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A8523A" w14:textId="77777777" w:rsidR="000B233A" w:rsidRPr="00625C51" w:rsidRDefault="000B233A" w:rsidP="000B233A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46731FF" w14:textId="77777777" w:rsidR="000B233A" w:rsidRPr="00625C51" w:rsidRDefault="000B233A" w:rsidP="000B233A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5F5BC96" w14:textId="77777777" w:rsidR="000B233A" w:rsidRPr="00625C51" w:rsidRDefault="000B233A" w:rsidP="000B233A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DA8EDAA" w14:textId="5396C9D5" w:rsidR="000B233A" w:rsidRPr="00625C51" w:rsidRDefault="000B233A" w:rsidP="00625C51">
      <w:pPr>
        <w:spacing w:line="240" w:lineRule="auto"/>
        <w:ind w:firstLine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25C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2025, Минск</w:t>
      </w:r>
    </w:p>
    <w:p w14:paraId="44B255F8" w14:textId="77777777" w:rsidR="000B233A" w:rsidRPr="00625C51" w:rsidRDefault="000B233A" w:rsidP="000B233A">
      <w:pPr>
        <w:pStyle w:val="a6"/>
        <w:jc w:val="both"/>
        <w:rPr>
          <w:sz w:val="28"/>
          <w:szCs w:val="28"/>
        </w:rPr>
      </w:pPr>
      <w:r w:rsidRPr="00625C51">
        <w:rPr>
          <w:rStyle w:val="a5"/>
          <w:sz w:val="28"/>
          <w:szCs w:val="28"/>
        </w:rPr>
        <w:lastRenderedPageBreak/>
        <w:t>Тема проекта:</w:t>
      </w:r>
      <w:r w:rsidRPr="00625C51">
        <w:rPr>
          <w:sz w:val="28"/>
          <w:szCs w:val="28"/>
        </w:rPr>
        <w:t xml:space="preserve"> Разработка веб-сайта для медицинского центра.</w:t>
      </w:r>
    </w:p>
    <w:p w14:paraId="2415F192" w14:textId="228D33F2" w:rsidR="004C433E" w:rsidRPr="00625C51" w:rsidRDefault="00625C51" w:rsidP="00625C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5C51">
        <w:rPr>
          <w:rFonts w:ascii="Times New Roman" w:hAnsi="Times New Roman" w:cs="Times New Roman"/>
          <w:b/>
          <w:bCs/>
          <w:sz w:val="28"/>
          <w:szCs w:val="28"/>
        </w:rPr>
        <w:t>1. Функционал продукта</w:t>
      </w:r>
    </w:p>
    <w:p w14:paraId="5E7E769B" w14:textId="77777777" w:rsidR="00625C51" w:rsidRPr="00625C51" w:rsidRDefault="00625C51" w:rsidP="00625C51">
      <w:pPr>
        <w:spacing w:after="60"/>
        <w:rPr>
          <w:rFonts w:ascii="Times New Roman" w:hAnsi="Times New Roman" w:cs="Times New Roman"/>
          <w:b/>
          <w:bCs/>
          <w:sz w:val="28"/>
          <w:szCs w:val="28"/>
        </w:rPr>
      </w:pPr>
      <w:r w:rsidRPr="00625C51">
        <w:rPr>
          <w:rFonts w:ascii="Times New Roman" w:hAnsi="Times New Roman" w:cs="Times New Roman"/>
          <w:b/>
          <w:bCs/>
          <w:sz w:val="28"/>
          <w:szCs w:val="28"/>
        </w:rPr>
        <w:t>Раздел для пациента (пользователя):</w:t>
      </w:r>
    </w:p>
    <w:p w14:paraId="3498EEB4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Регистрация и авторизация.</w:t>
      </w:r>
    </w:p>
    <w:p w14:paraId="6A0A336C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Просмотр списка услуг медицинского центра с фильтрами (по специализации, врачу, дате и т.д.).</w:t>
      </w:r>
    </w:p>
    <w:p w14:paraId="2463B3BE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Просмотр профилей врачей (фото, специализация, опыт, отзывы).</w:t>
      </w:r>
    </w:p>
    <w:p w14:paraId="1FF33D04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Онлайн-запись на приём к врачу.</w:t>
      </w:r>
    </w:p>
    <w:p w14:paraId="517896BF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Получение уведомлений о записи и напоминаний.</w:t>
      </w:r>
    </w:p>
    <w:p w14:paraId="1A3C047E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Отмена или перенос записи.</w:t>
      </w:r>
    </w:p>
    <w:p w14:paraId="0B8506DB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Просмотр истории посещений и назначений.</w:t>
      </w:r>
    </w:p>
    <w:p w14:paraId="0964B210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Доступ к результатам анализов и рекомендациям.</w:t>
      </w:r>
    </w:p>
    <w:p w14:paraId="770FD39F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Оплата услуг онлайн.</w:t>
      </w:r>
    </w:p>
    <w:p w14:paraId="3536635D" w14:textId="77777777" w:rsidR="00625C51" w:rsidRPr="00625C51" w:rsidRDefault="00625C51" w:rsidP="00625C51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Оставление отзывов о посещении.</w:t>
      </w:r>
    </w:p>
    <w:p w14:paraId="028EB025" w14:textId="77777777" w:rsidR="00625C51" w:rsidRPr="00625C51" w:rsidRDefault="00625C51" w:rsidP="00625C51">
      <w:pPr>
        <w:spacing w:after="60"/>
        <w:rPr>
          <w:rFonts w:ascii="Times New Roman" w:hAnsi="Times New Roman" w:cs="Times New Roman"/>
          <w:b/>
          <w:bCs/>
          <w:sz w:val="28"/>
          <w:szCs w:val="28"/>
        </w:rPr>
      </w:pPr>
      <w:r w:rsidRPr="00625C51">
        <w:rPr>
          <w:rFonts w:ascii="Times New Roman" w:hAnsi="Times New Roman" w:cs="Times New Roman"/>
          <w:b/>
          <w:bCs/>
          <w:sz w:val="28"/>
          <w:szCs w:val="28"/>
        </w:rPr>
        <w:t>Раздел для администратора и персонала:</w:t>
      </w:r>
    </w:p>
    <w:p w14:paraId="37082840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Управление расписанием врачей.</w:t>
      </w:r>
    </w:p>
    <w:p w14:paraId="4EFCEA8E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Просмотр записей пациентов и их статуса.</w:t>
      </w:r>
    </w:p>
    <w:p w14:paraId="57BF291E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Управление базой данных пациентов.</w:t>
      </w:r>
    </w:p>
    <w:p w14:paraId="5B995470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Создание, изменение и удаление информации о врачах и услугах.</w:t>
      </w:r>
    </w:p>
    <w:p w14:paraId="24494626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Отправка уведомлений пациентам.</w:t>
      </w:r>
    </w:p>
    <w:p w14:paraId="2A14E424" w14:textId="77777777" w:rsidR="00625C51" w:rsidRP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Просмотр статистики посещений, прибыльности, загруженности врачей и т.д.</w:t>
      </w:r>
    </w:p>
    <w:p w14:paraId="7E8105BA" w14:textId="7137B5EE" w:rsidR="00625C51" w:rsidRDefault="00625C51" w:rsidP="00625C51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25C51">
        <w:rPr>
          <w:rFonts w:ascii="Times New Roman" w:hAnsi="Times New Roman" w:cs="Times New Roman"/>
          <w:sz w:val="28"/>
          <w:szCs w:val="28"/>
        </w:rPr>
        <w:t>Управление аккаунтами пользователей (блокировка, восстановление, удаление).</w:t>
      </w:r>
    </w:p>
    <w:p w14:paraId="014B5F14" w14:textId="77777777" w:rsidR="00A8786F" w:rsidRPr="00A8786F" w:rsidRDefault="00A8786F" w:rsidP="00A8786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0E95D8" w14:textId="3351A0C6" w:rsidR="00625C51" w:rsidRPr="00A82A5F" w:rsidRDefault="00625C51" w:rsidP="00625C51">
      <w:pPr>
        <w:tabs>
          <w:tab w:val="left" w:pos="153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2A5F">
        <w:rPr>
          <w:rFonts w:ascii="Times New Roman" w:hAnsi="Times New Roman" w:cs="Times New Roman"/>
          <w:b/>
          <w:bCs/>
          <w:sz w:val="28"/>
          <w:szCs w:val="28"/>
        </w:rPr>
        <w:t>2. User Flow (пользовательские сценарии)</w:t>
      </w:r>
    </w:p>
    <w:p w14:paraId="2CEFB6C5" w14:textId="1F6FF343" w:rsidR="00625C51" w:rsidRDefault="00625C51" w:rsidP="00625C51">
      <w:pPr>
        <w:tabs>
          <w:tab w:val="left" w:pos="153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2A5F">
        <w:rPr>
          <w:rFonts w:ascii="Times New Roman" w:hAnsi="Times New Roman" w:cs="Times New Roman"/>
          <w:b/>
          <w:bCs/>
          <w:sz w:val="28"/>
          <w:szCs w:val="28"/>
        </w:rPr>
        <w:t>User Flow №1 — Онлайн-запись на приём</w:t>
      </w:r>
    </w:p>
    <w:p w14:paraId="78A1C60F" w14:textId="640B9DEF" w:rsidR="00A8786F" w:rsidRDefault="00A8786F" w:rsidP="00A878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786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1B5F25" wp14:editId="135058E1">
            <wp:extent cx="5940425" cy="267335"/>
            <wp:effectExtent l="19050" t="19050" r="2222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335"/>
                    </a:xfrm>
                    <a:prstGeom prst="rect">
                      <a:avLst/>
                    </a:prstGeom>
                    <a:noFill/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C41F9" w14:textId="77777777" w:rsidR="00A8786F" w:rsidRPr="00A8786F" w:rsidRDefault="00A8786F" w:rsidP="00A878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E1DBCBD" w14:textId="32401BEB" w:rsidR="00625C51" w:rsidRPr="00A8786F" w:rsidRDefault="00625C51" w:rsidP="00625C51">
      <w:pPr>
        <w:tabs>
          <w:tab w:val="left" w:pos="153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786F">
        <w:rPr>
          <w:rFonts w:ascii="Times New Roman" w:hAnsi="Times New Roman" w:cs="Times New Roman"/>
          <w:b/>
          <w:bCs/>
          <w:sz w:val="28"/>
          <w:szCs w:val="28"/>
        </w:rPr>
        <w:t xml:space="preserve">User Flow №2 — </w:t>
      </w:r>
      <w:r w:rsidR="00A8786F" w:rsidRPr="00A8786F">
        <w:rPr>
          <w:rFonts w:ascii="Times New Roman" w:hAnsi="Times New Roman" w:cs="Times New Roman"/>
          <w:b/>
          <w:bCs/>
          <w:sz w:val="28"/>
          <w:szCs w:val="28"/>
        </w:rPr>
        <w:t>Просмотр расписания врачей</w:t>
      </w:r>
    </w:p>
    <w:p w14:paraId="4752107B" w14:textId="5555E19B" w:rsidR="00A8786F" w:rsidRPr="00A8786F" w:rsidRDefault="00A8786F" w:rsidP="00A878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786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09DC37" wp14:editId="3A7CF402">
            <wp:extent cx="5940425" cy="504190"/>
            <wp:effectExtent l="19050" t="19050" r="22225" b="101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190"/>
                    </a:xfrm>
                    <a:prstGeom prst="rect">
                      <a:avLst/>
                    </a:prstGeom>
                    <a:noFill/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4F70A" w14:textId="3D663331" w:rsidR="00625C51" w:rsidRPr="00A82A5F" w:rsidRDefault="00625C51" w:rsidP="00625C51">
      <w:pPr>
        <w:tabs>
          <w:tab w:val="left" w:pos="1536"/>
        </w:tabs>
        <w:rPr>
          <w:rFonts w:ascii="Times New Roman" w:hAnsi="Times New Roman" w:cs="Times New Roman"/>
          <w:sz w:val="28"/>
          <w:szCs w:val="28"/>
        </w:rPr>
      </w:pPr>
    </w:p>
    <w:p w14:paraId="5CBF910E" w14:textId="7248E2F5" w:rsidR="00625C51" w:rsidRPr="00A8786F" w:rsidRDefault="00625C51" w:rsidP="00A8786F">
      <w:pPr>
        <w:tabs>
          <w:tab w:val="left" w:pos="153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786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Flow №3 — </w:t>
      </w:r>
      <w:r w:rsidR="00A8786F" w:rsidRPr="00A8786F">
        <w:rPr>
          <w:rFonts w:ascii="Times New Roman" w:hAnsi="Times New Roman" w:cs="Times New Roman"/>
          <w:b/>
          <w:bCs/>
          <w:sz w:val="28"/>
          <w:szCs w:val="28"/>
        </w:rPr>
        <w:t>Получение информации об услугах</w:t>
      </w:r>
    </w:p>
    <w:p w14:paraId="13BFABC5" w14:textId="34A7EAF0" w:rsidR="00A8786F" w:rsidRPr="00A8786F" w:rsidRDefault="00A8786F" w:rsidP="00A878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786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9741AF" wp14:editId="5ACC7F9F">
            <wp:extent cx="5940425" cy="944245"/>
            <wp:effectExtent l="19050" t="19050" r="22225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  <a:noFill/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4E779" w14:textId="77777777" w:rsidR="001A1583" w:rsidRDefault="001A1583" w:rsidP="00625C51">
      <w:pPr>
        <w:rPr>
          <w:rFonts w:ascii="Times New Roman" w:hAnsi="Times New Roman" w:cs="Times New Roman"/>
          <w:sz w:val="28"/>
          <w:szCs w:val="28"/>
        </w:rPr>
      </w:pPr>
    </w:p>
    <w:p w14:paraId="178FD24E" w14:textId="285E282D" w:rsidR="00625C51" w:rsidRPr="001A1583" w:rsidRDefault="001A1583" w:rsidP="00625C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1583">
        <w:rPr>
          <w:rFonts w:ascii="Times New Roman" w:hAnsi="Times New Roman" w:cs="Times New Roman"/>
          <w:b/>
          <w:bCs/>
          <w:sz w:val="28"/>
          <w:szCs w:val="28"/>
        </w:rPr>
        <w:t>3. Принципы гештальта</w:t>
      </w:r>
    </w:p>
    <w:p w14:paraId="3F380AC2" w14:textId="08694A5B" w:rsidR="001A1583" w:rsidRPr="001A1583" w:rsidRDefault="001A1583" w:rsidP="001A1583">
      <w:pPr>
        <w:pStyle w:val="a7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A1583">
        <w:rPr>
          <w:rFonts w:ascii="Times New Roman" w:hAnsi="Times New Roman" w:cs="Times New Roman"/>
          <w:b/>
          <w:bCs/>
          <w:sz w:val="28"/>
          <w:szCs w:val="28"/>
        </w:rPr>
        <w:t>Принцип близости</w:t>
      </w:r>
    </w:p>
    <w:p w14:paraId="713C2D5D" w14:textId="71ECF2A4" w:rsidR="00625C51" w:rsidRDefault="00D64304" w:rsidP="00D64304">
      <w:pPr>
        <w:jc w:val="center"/>
        <w:rPr>
          <w:rFonts w:ascii="Times New Roman" w:hAnsi="Times New Roman" w:cs="Times New Roman"/>
          <w:sz w:val="28"/>
          <w:szCs w:val="28"/>
        </w:rPr>
      </w:pPr>
      <w:r w:rsidRPr="00D643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5752A" wp14:editId="06FD0CB5">
            <wp:extent cx="4191363" cy="3566469"/>
            <wp:effectExtent l="19050" t="19050" r="1905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5664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DBECA" w14:textId="5A44F197" w:rsidR="000A4930" w:rsidRPr="000A4930" w:rsidRDefault="000A4930" w:rsidP="000A493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4930">
        <w:rPr>
          <w:rFonts w:ascii="Times New Roman" w:hAnsi="Times New Roman" w:cs="Times New Roman"/>
          <w:sz w:val="28"/>
          <w:szCs w:val="28"/>
        </w:rPr>
        <w:t>На данном скриншоте представлена карточка раздела сайта медицинского центра, посвящённая косметологии. В центре размещено изображение процедуры, поверх которого сгруппированы кликабельные ссылки на конкретные услуги (например, SMAS лифтинг, лазерная шлифовка и др.). Ниже находится кнопка «Посмотреть все», завершающая перечень.</w:t>
      </w:r>
    </w:p>
    <w:p w14:paraId="5C2D20CF" w14:textId="46313CB1" w:rsidR="00625C51" w:rsidRDefault="000A4930" w:rsidP="000A493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4930">
        <w:rPr>
          <w:rFonts w:ascii="Times New Roman" w:hAnsi="Times New Roman" w:cs="Times New Roman"/>
          <w:sz w:val="28"/>
          <w:szCs w:val="28"/>
        </w:rPr>
        <w:t>По принципу близости</w:t>
      </w:r>
      <w:r w:rsidR="00F0573C">
        <w:rPr>
          <w:rFonts w:ascii="Times New Roman" w:hAnsi="Times New Roman" w:cs="Times New Roman"/>
          <w:sz w:val="28"/>
          <w:szCs w:val="28"/>
        </w:rPr>
        <w:t xml:space="preserve"> </w:t>
      </w:r>
      <w:r w:rsidRPr="000A4930">
        <w:rPr>
          <w:rFonts w:ascii="Times New Roman" w:hAnsi="Times New Roman" w:cs="Times New Roman"/>
          <w:sz w:val="28"/>
          <w:szCs w:val="28"/>
        </w:rPr>
        <w:t>все текстовые элементы находятся в непосредственной близости друг к другу и визуально отделены от остальной части сайта (фон размыт, текст расположен компактно и вертикально). Благодаря этому пользователь воспринимает данные элементы как единое целое — блок с перечнем услуг в сфере косметологии. Это упрощает восприятие информации и помогает быстрее ориентироваться в интерфейсе.</w:t>
      </w:r>
    </w:p>
    <w:p w14:paraId="18E374C3" w14:textId="77777777" w:rsidR="000A4930" w:rsidRDefault="000A4930" w:rsidP="000A493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1B1C45B" w14:textId="5AD803DC" w:rsidR="000A4930" w:rsidRPr="00146230" w:rsidRDefault="000A4930" w:rsidP="000A4930">
      <w:pPr>
        <w:pStyle w:val="a7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493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общей области (взаимосвязи)</w:t>
      </w:r>
    </w:p>
    <w:p w14:paraId="51234B23" w14:textId="670106C5" w:rsidR="00146230" w:rsidRDefault="000A4930" w:rsidP="001462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493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9CEA53" wp14:editId="2824E084">
            <wp:extent cx="5940425" cy="1796415"/>
            <wp:effectExtent l="19050" t="19050" r="22225" b="133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64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751F1" w14:textId="411BEA87" w:rsidR="00146230" w:rsidRPr="00146230" w:rsidRDefault="00146230" w:rsidP="0014623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230">
        <w:rPr>
          <w:rFonts w:ascii="Times New Roman" w:hAnsi="Times New Roman" w:cs="Times New Roman"/>
          <w:sz w:val="28"/>
          <w:szCs w:val="28"/>
        </w:rPr>
        <w:t xml:space="preserve">На данном скриншоте представлены три карточки, каждая из которых включает изображение и название медицинского направления: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146230">
        <w:rPr>
          <w:rFonts w:ascii="Times New Roman" w:hAnsi="Times New Roman" w:cs="Times New Roman"/>
          <w:sz w:val="28"/>
          <w:szCs w:val="28"/>
        </w:rPr>
        <w:t xml:space="preserve">еврология,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146230">
        <w:rPr>
          <w:rFonts w:ascii="Times New Roman" w:hAnsi="Times New Roman" w:cs="Times New Roman"/>
          <w:sz w:val="28"/>
          <w:szCs w:val="28"/>
        </w:rPr>
        <w:t xml:space="preserve">осметология,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146230">
        <w:rPr>
          <w:rFonts w:ascii="Times New Roman" w:hAnsi="Times New Roman" w:cs="Times New Roman"/>
          <w:sz w:val="28"/>
          <w:szCs w:val="28"/>
        </w:rPr>
        <w:t>ардиология.</w:t>
      </w:r>
    </w:p>
    <w:p w14:paraId="233B1799" w14:textId="49CDDFCB" w:rsidR="00146230" w:rsidRPr="00146230" w:rsidRDefault="00146230" w:rsidP="0014623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230">
        <w:rPr>
          <w:rFonts w:ascii="Times New Roman" w:hAnsi="Times New Roman" w:cs="Times New Roman"/>
          <w:sz w:val="28"/>
          <w:szCs w:val="28"/>
        </w:rPr>
        <w:t>Согласно принципу общей области, элементы, находящиеся внутри одного визуального пространства, воспринимаются как связанные между собой. В этом случае изображения и подписи объединены в прямоугольные карточки с единым стилем оформления (одинаковое выравнивание, размер изображений, шрифт, подчеркивание названия и отступы). Это создаёт ощущение, что все три карточки принадлежат к одной группе — они представляют разные направления медицинского центра.</w:t>
      </w:r>
    </w:p>
    <w:p w14:paraId="5B1434D5" w14:textId="2D051FA6" w:rsidR="00146230" w:rsidRPr="00146230" w:rsidRDefault="00146230" w:rsidP="00146230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46230">
        <w:rPr>
          <w:rFonts w:ascii="Times New Roman" w:hAnsi="Times New Roman" w:cs="Times New Roman"/>
          <w:sz w:val="28"/>
          <w:szCs w:val="28"/>
        </w:rPr>
        <w:t>Таким образом, принцип общей области помогает пользователю интуитивно понять, что эти блоки — часть одного интерфейсного компонента и служат для навигации по различным услугам сайта.</w:t>
      </w:r>
    </w:p>
    <w:p w14:paraId="138BA142" w14:textId="2D6DA994" w:rsidR="000A4930" w:rsidRDefault="000A4930" w:rsidP="00146230">
      <w:pPr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4C0914B" w14:textId="4A2A482D" w:rsidR="00146230" w:rsidRPr="00FF56AF" w:rsidRDefault="00146230" w:rsidP="00146230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46230">
        <w:rPr>
          <w:rFonts w:ascii="Times New Roman" w:hAnsi="Times New Roman" w:cs="Times New Roman"/>
          <w:b/>
          <w:bCs/>
          <w:sz w:val="28"/>
          <w:szCs w:val="28"/>
        </w:rPr>
        <w:t>Принцип сходства</w:t>
      </w:r>
    </w:p>
    <w:p w14:paraId="5BE59229" w14:textId="10D334D7" w:rsidR="00FF56AF" w:rsidRPr="00FF56AF" w:rsidRDefault="00FF56AF" w:rsidP="00FF56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6A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8498C5" wp14:editId="17B4DEC7">
            <wp:extent cx="5940425" cy="23412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B0D5" w14:textId="25A2DD01" w:rsidR="00FF56AF" w:rsidRPr="00FF56AF" w:rsidRDefault="00FF56AF" w:rsidP="00FF56A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F56AF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изображении представлен список медицинских услуг, относящихся к оториноларингологии (ЛОР-направление). С точки зрения принципа сходства, можно выделить несколько уровней единства:</w:t>
      </w:r>
    </w:p>
    <w:p w14:paraId="1F4599F2" w14:textId="77777777" w:rsidR="00FF56AF" w:rsidRPr="00FF56AF" w:rsidRDefault="00FF56AF" w:rsidP="00FF56AF">
      <w:pPr>
        <w:pStyle w:val="a7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F56AF">
        <w:rPr>
          <w:rFonts w:ascii="Times New Roman" w:hAnsi="Times New Roman" w:cs="Times New Roman"/>
          <w:sz w:val="28"/>
          <w:szCs w:val="28"/>
        </w:rPr>
        <w:lastRenderedPageBreak/>
        <w:t>Тематическое сходство: Все элементы относятся к одной области медицины — диагностике и лечению ЛОР-заболеваний, что формирует семантическое единство представленной информации.</w:t>
      </w:r>
    </w:p>
    <w:p w14:paraId="4C2F8C17" w14:textId="77777777" w:rsidR="00FF56AF" w:rsidRPr="00FF56AF" w:rsidRDefault="00FF56AF" w:rsidP="00FF56AF">
      <w:pPr>
        <w:pStyle w:val="a7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F56AF">
        <w:rPr>
          <w:rFonts w:ascii="Times New Roman" w:hAnsi="Times New Roman" w:cs="Times New Roman"/>
          <w:sz w:val="28"/>
          <w:szCs w:val="28"/>
        </w:rPr>
        <w:t>Структурное сходство: Каждый пункт списка оформлен по одинаковому шаблону — краткое наименование услуги, написанное с заглавной буквы, без дополнительных иконок или изображений. Это визуально объединяет все элементы в однородную группу.</w:t>
      </w:r>
    </w:p>
    <w:p w14:paraId="571E2A84" w14:textId="77777777" w:rsidR="00FF56AF" w:rsidRPr="00FF56AF" w:rsidRDefault="00FF56AF" w:rsidP="00FF56AF">
      <w:pPr>
        <w:pStyle w:val="a7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F56AF">
        <w:rPr>
          <w:rFonts w:ascii="Times New Roman" w:hAnsi="Times New Roman" w:cs="Times New Roman"/>
          <w:sz w:val="28"/>
          <w:szCs w:val="28"/>
        </w:rPr>
        <w:t>Категориальное сходство: Услуги можно условно разделить на несколько логических групп — консультации, удаление инородных тел, процедуры промывания или обработки, — что подчеркивает внутреннюю упорядоченность списка.</w:t>
      </w:r>
    </w:p>
    <w:p w14:paraId="3B51F3D4" w14:textId="77777777" w:rsidR="00FF56AF" w:rsidRPr="00FF56AF" w:rsidRDefault="00FF56AF" w:rsidP="00FF56AF">
      <w:pPr>
        <w:pStyle w:val="a7"/>
        <w:numPr>
          <w:ilvl w:val="0"/>
          <w:numId w:val="7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F56AF">
        <w:rPr>
          <w:rFonts w:ascii="Times New Roman" w:hAnsi="Times New Roman" w:cs="Times New Roman"/>
          <w:sz w:val="28"/>
          <w:szCs w:val="28"/>
        </w:rPr>
        <w:t>Визуальное сходство: Отсутствие графических выделений и одинаковый стиль оформления текста усиливают восприятие списка как единого, целостного информационного блока.</w:t>
      </w:r>
    </w:p>
    <w:p w14:paraId="766D3BB4" w14:textId="5203D8BE" w:rsidR="00146230" w:rsidRPr="00FF56AF" w:rsidRDefault="00FF56AF" w:rsidP="00FF56A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56AF">
        <w:rPr>
          <w:rFonts w:ascii="Times New Roman" w:hAnsi="Times New Roman" w:cs="Times New Roman"/>
          <w:sz w:val="28"/>
          <w:szCs w:val="28"/>
        </w:rPr>
        <w:t>Таким образом, принцип сходства реализуется через общую тематику, единообразное оформление и структурную упорядоченность, позволяя пользователю быстро распознать связь между элементами и воспринимать их как логически взаимосвязанный набор.</w:t>
      </w:r>
    </w:p>
    <w:p w14:paraId="091D2D25" w14:textId="3F59973E" w:rsidR="00146230" w:rsidRDefault="00146230" w:rsidP="0014623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EF95E" w14:textId="1E69C2B2" w:rsidR="00146230" w:rsidRPr="00FD0EF6" w:rsidRDefault="00FD0EF6" w:rsidP="00146230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D0EF6">
        <w:rPr>
          <w:rFonts w:ascii="Times New Roman" w:hAnsi="Times New Roman" w:cs="Times New Roman"/>
          <w:b/>
          <w:bCs/>
          <w:sz w:val="28"/>
          <w:szCs w:val="28"/>
        </w:rPr>
        <w:t>Принцип завершённости</w:t>
      </w:r>
    </w:p>
    <w:p w14:paraId="2FFFD368" w14:textId="5468C0AD" w:rsidR="00146230" w:rsidRDefault="00146230" w:rsidP="00146230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B47CF2" w14:textId="3251F4B5" w:rsidR="00F479B5" w:rsidRDefault="00F479B5" w:rsidP="00FD0EF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79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49A47C" wp14:editId="0941607D">
            <wp:extent cx="3128481" cy="3132494"/>
            <wp:effectExtent l="19050" t="19050" r="15240" b="107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4" cy="31587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5914F" w14:textId="77777777" w:rsidR="00FD0EF6" w:rsidRDefault="00FD0EF6" w:rsidP="00FD0EF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DDEA48" w14:textId="77777777" w:rsidR="00FD0EF6" w:rsidRPr="00FD0EF6" w:rsidRDefault="00FD0EF6" w:rsidP="00FD0EF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изображении представлен логотип, в котором чётко прослеживается применение принципа завершённости (closure).</w:t>
      </w:r>
    </w:p>
    <w:p w14:paraId="1E71A267" w14:textId="766F991D" w:rsidR="00FD0EF6" w:rsidRPr="00FD0EF6" w:rsidRDefault="00FD0EF6" w:rsidP="00FD0EF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Целостность формы: логотип вписан в белую круглую рамку, что способствует восприятию фигуры как завершённой и замкнутой. Даже при </w:t>
      </w: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наличии пробелов или недостающих частей круг всё равно воспринимается как единая геометрическая фигура.</w:t>
      </w:r>
    </w:p>
    <w:p w14:paraId="086FFF85" w14:textId="694EFBD8" w:rsidR="00FD0EF6" w:rsidRPr="00FD0EF6" w:rsidRDefault="00FD0EF6" w:rsidP="00FD0EF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t>Восприятие символа: верхняя часть логотипа содержит абстрактную композицию в бирюзовом цвете. Несмотря на то, что элементы символа могут быть визуально разделены, за счёт завершённости они воспринимаются как единый объект. Отдельные графические фрагменты формируют понятный образ — например, крест и стилизованные буквы H, W, M.</w:t>
      </w:r>
    </w:p>
    <w:p w14:paraId="4BAA4A56" w14:textId="753F04B2" w:rsidR="00FD0EF6" w:rsidRPr="00FD0EF6" w:rsidRDefault="00FD0EF6" w:rsidP="00FD0EF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Объединение текста: под графическим элементом расположено название "НЕОМЕДИКАЛ". Буквы равномерно распределены, выполнены в едином стиле и читаются как целое слово несмотря на то, что каждая буква представляет собой самостоятельную графическую единицу.</w:t>
      </w:r>
    </w:p>
    <w:p w14:paraId="5EF2A7D9" w14:textId="77777777" w:rsidR="00FD0EF6" w:rsidRPr="00FD0EF6" w:rsidRDefault="00FD0EF6" w:rsidP="00FD0EF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0EF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принцип завершённости проявляется в стремлении зрителя "достроить" и воспринять незамкнутые или частично представленные элементы как завершённые, что усиливает целостность и узнаваемость логотипа.</w:t>
      </w:r>
    </w:p>
    <w:p w14:paraId="31907747" w14:textId="6AFE07F5" w:rsidR="00F479B5" w:rsidRDefault="00F479B5" w:rsidP="00FD0E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E84230A" w14:textId="0535ED1E" w:rsidR="006B7E6A" w:rsidRDefault="006B7E6A" w:rsidP="006B7E6A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6A">
        <w:rPr>
          <w:rFonts w:ascii="Times New Roman" w:hAnsi="Times New Roman" w:cs="Times New Roman"/>
          <w:b/>
          <w:bCs/>
          <w:sz w:val="28"/>
          <w:szCs w:val="28"/>
        </w:rPr>
        <w:t>Принцип симметрии и асимметрии</w:t>
      </w:r>
    </w:p>
    <w:p w14:paraId="00D644A3" w14:textId="56C24952" w:rsid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3B7FC" w14:textId="20CE02DB" w:rsidR="006B7E6A" w:rsidRDefault="00FB5D4C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5D4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6A4061" wp14:editId="06390E38">
            <wp:extent cx="5940425" cy="2106295"/>
            <wp:effectExtent l="19050" t="19050" r="22225" b="273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01F" w14:textId="77777777" w:rsidR="00FB5D4C" w:rsidRDefault="00FB5D4C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F67A85" w14:textId="78AF95E7" w:rsidR="00FB5D4C" w:rsidRPr="00FB5D4C" w:rsidRDefault="00FB5D4C" w:rsidP="00FB5D4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 w:rsidR="00486DDA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скриншоте</w:t>
      </w: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реализуется принцип симметрии и асимметрии, что позволяет сбалансировать композицию и акцентировать внимание на ключевых элементах.</w:t>
      </w:r>
    </w:p>
    <w:p w14:paraId="28C704E1" w14:textId="77777777" w:rsidR="00FB5D4C" w:rsidRPr="00FB5D4C" w:rsidRDefault="00FB5D4C" w:rsidP="00FB5D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Симметрия по структуре:</w:t>
      </w:r>
    </w:p>
    <w:p w14:paraId="7612E6EE" w14:textId="77777777" w:rsidR="00FB5D4C" w:rsidRPr="00FB5D4C" w:rsidRDefault="00FB5D4C" w:rsidP="00FB5D4C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Визуальное равновесие достигается за счёт горизонтального деления: изображение УЗИ размещено слева, текстовая информация — справа. Такое распределение создает условную симметрию по визуальному весу.</w:t>
      </w:r>
    </w:p>
    <w:p w14:paraId="4E322555" w14:textId="77777777" w:rsidR="00FB5D4C" w:rsidRPr="00FB5D4C" w:rsidRDefault="00FB5D4C" w:rsidP="00FB5D4C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Расположение текста упорядочено — заголовки и абзацы выровнены и подчиняются единому формату, что усиливает ощущение симметрии и стабильности.</w:t>
      </w:r>
    </w:p>
    <w:p w14:paraId="74CF04DE" w14:textId="77777777" w:rsidR="00FB5D4C" w:rsidRPr="00FB5D4C" w:rsidRDefault="00FB5D4C" w:rsidP="00FB5D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Асимметрия по содержанию:</w:t>
      </w:r>
    </w:p>
    <w:p w14:paraId="44FAB46E" w14:textId="77777777" w:rsidR="00FB5D4C" w:rsidRPr="00FB5D4C" w:rsidRDefault="00FB5D4C" w:rsidP="00FB5D4C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Основной акцент приходится на изображение, занимающее одну из сторон композиции. Это нарушает симметрию, но делает акцент на визуальной части.</w:t>
      </w:r>
    </w:p>
    <w:p w14:paraId="60E8BC7F" w14:textId="77777777" w:rsidR="00FB5D4C" w:rsidRPr="00FB5D4C" w:rsidRDefault="00FB5D4C" w:rsidP="00FB5D4C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Внутри фотографии также наблюдается асимметрия: размещение пациента, врача и оборудования неравномерно, благодаря чему создаётся ощущение естественности и движения.</w:t>
      </w:r>
    </w:p>
    <w:p w14:paraId="5B943A7D" w14:textId="77777777" w:rsidR="00FB5D4C" w:rsidRPr="00FB5D4C" w:rsidRDefault="00FB5D4C" w:rsidP="00FB5D4C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Текст структурирован по уровням: используются различия в размере шрифта и начертании, что создает визуальную иерархию и усиливает асимметрию восприятия.</w:t>
      </w:r>
    </w:p>
    <w:p w14:paraId="417F973C" w14:textId="55E32760" w:rsidR="006B7E6A" w:rsidRPr="00FB5D4C" w:rsidRDefault="00FB5D4C" w:rsidP="00FB5D4C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Совместный эффект: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FB5D4C">
        <w:rPr>
          <w:rFonts w:ascii="Times New Roman" w:eastAsia="Times New Roman" w:hAnsi="Times New Roman" w:cs="Times New Roman"/>
          <w:sz w:val="28"/>
          <w:szCs w:val="28"/>
          <w:lang w:eastAsia="ru-RU"/>
        </w:rPr>
        <w:t>имметричные элементы вносят порядок, в то время как асимметрия делает композицию живой и направляет взгляд к значимым деталям. Такой подход позволяет удерживать внимание пользователя и обеспечивает ясное представление информации.</w:t>
      </w:r>
    </w:p>
    <w:p w14:paraId="770BDB61" w14:textId="77777777" w:rsidR="006B7E6A" w:rsidRP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03909" w14:textId="3A2EC5BE" w:rsidR="006B7E6A" w:rsidRDefault="006B7E6A" w:rsidP="006B7E6A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6A">
        <w:rPr>
          <w:rFonts w:ascii="Times New Roman" w:hAnsi="Times New Roman" w:cs="Times New Roman"/>
          <w:b/>
          <w:bCs/>
          <w:sz w:val="28"/>
          <w:szCs w:val="28"/>
        </w:rPr>
        <w:t>Принцип непрерывности</w:t>
      </w:r>
    </w:p>
    <w:p w14:paraId="4D3E5EAE" w14:textId="60DF1A71" w:rsidR="006B7E6A" w:rsidRDefault="00DB3F73" w:rsidP="006B7E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3F7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F8B734" wp14:editId="45EE7740">
            <wp:extent cx="5940425" cy="3447415"/>
            <wp:effectExtent l="19050" t="19050" r="22225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D2765" w14:textId="588375ED" w:rsidR="00DB3F73" w:rsidRPr="00DB3F73" w:rsidRDefault="00DB3F73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 xml:space="preserve">На изображении представлен перечень медицинских услуг, организованный в виде сетки из прямоугольных блоков. В данной композиции чётко прослеживается применение принципа </w:t>
      </w:r>
      <w:r w:rsidR="0065230B" w:rsidRPr="00DB3F73">
        <w:rPr>
          <w:rFonts w:ascii="Times New Roman" w:hAnsi="Times New Roman" w:cs="Times New Roman"/>
          <w:sz w:val="28"/>
          <w:szCs w:val="28"/>
        </w:rPr>
        <w:t>непрерывности. ​</w:t>
      </w:r>
    </w:p>
    <w:p w14:paraId="1E4D285B" w14:textId="77777777" w:rsidR="00DB3F73" w:rsidRPr="00DB3F73" w:rsidRDefault="00DB3F73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>Структурная организация:</w:t>
      </w:r>
    </w:p>
    <w:p w14:paraId="1111FCA9" w14:textId="0C108C38" w:rsidR="00DB3F73" w:rsidRPr="00DB3F73" w:rsidRDefault="00DB3F73" w:rsidP="00DB3F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 xml:space="preserve">Прямоугольные блоки выстроены в упорядоченные ряды и колонки, формируя сетку. Такое расположение способствует тому, что взгляд пользователя естественно скользит по строкам и столбцам, воспринимая информацию последовательно и </w:t>
      </w:r>
      <w:r w:rsidR="0065230B" w:rsidRPr="00DB3F73">
        <w:rPr>
          <w:rFonts w:ascii="Times New Roman" w:hAnsi="Times New Roman" w:cs="Times New Roman"/>
          <w:sz w:val="28"/>
          <w:szCs w:val="28"/>
        </w:rPr>
        <w:t>непрерывно. ​</w:t>
      </w:r>
    </w:p>
    <w:p w14:paraId="7A168B73" w14:textId="77777777" w:rsidR="00DB3F73" w:rsidRPr="00DB3F73" w:rsidRDefault="00DB3F73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>Визуальная однородность:</w:t>
      </w:r>
    </w:p>
    <w:p w14:paraId="4DF0B37C" w14:textId="0CA8394B" w:rsidR="00DB3F73" w:rsidRPr="00DB3F73" w:rsidRDefault="00DB3F73" w:rsidP="00DB3F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 xml:space="preserve">Каждый блок оформлен в едином стиле: белый фон, зелёный значок и текстовое описание. Однообразие в дизайне элементов усиливает ощущение целостности и взаимосвязанности представленных </w:t>
      </w:r>
      <w:r w:rsidR="0065230B" w:rsidRPr="00DB3F73">
        <w:rPr>
          <w:rFonts w:ascii="Times New Roman" w:hAnsi="Times New Roman" w:cs="Times New Roman"/>
          <w:sz w:val="28"/>
          <w:szCs w:val="28"/>
        </w:rPr>
        <w:t>услуг. ​</w:t>
      </w:r>
    </w:p>
    <w:p w14:paraId="26228DDD" w14:textId="77777777" w:rsidR="00DB3F73" w:rsidRPr="00DB3F73" w:rsidRDefault="00DB3F73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>Последовательность восприятия:</w:t>
      </w:r>
    </w:p>
    <w:p w14:paraId="16A92DC1" w14:textId="6337CCEC" w:rsidR="00DB3F73" w:rsidRPr="00DB3F73" w:rsidRDefault="00DB3F73" w:rsidP="00DB3F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lastRenderedPageBreak/>
        <w:t xml:space="preserve">Списковая подача информации предполагает определённый порядок ознакомления. Упорядоченная структура сетки направляет внимание пользователя, создавая предсказуемый и логичный путь для восприятия </w:t>
      </w:r>
      <w:r w:rsidR="0065230B" w:rsidRPr="00DB3F73">
        <w:rPr>
          <w:rFonts w:ascii="Times New Roman" w:hAnsi="Times New Roman" w:cs="Times New Roman"/>
          <w:sz w:val="28"/>
          <w:szCs w:val="28"/>
        </w:rPr>
        <w:t>данных. ​</w:t>
      </w:r>
    </w:p>
    <w:p w14:paraId="734D101D" w14:textId="77777777" w:rsidR="00DB3F73" w:rsidRPr="00DB3F73" w:rsidRDefault="00DB3F73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>Взаимосвязь элементов:</w:t>
      </w:r>
    </w:p>
    <w:p w14:paraId="6E7021EB" w14:textId="7E2A88D3" w:rsidR="00DB3F73" w:rsidRPr="00DB3F73" w:rsidRDefault="00DB3F73" w:rsidP="00DB3F7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 xml:space="preserve">Несмотря на различия в содержании, схожесть визуальных характеристик значков (цветовая гамма, стилистика) способствует объединению блоков в единую группу, подчёркивая их принадлежность к общему </w:t>
      </w:r>
      <w:r w:rsidR="0065230B" w:rsidRPr="00DB3F73">
        <w:rPr>
          <w:rFonts w:ascii="Times New Roman" w:hAnsi="Times New Roman" w:cs="Times New Roman"/>
          <w:sz w:val="28"/>
          <w:szCs w:val="28"/>
        </w:rPr>
        <w:t>разделу. ​</w:t>
      </w:r>
    </w:p>
    <w:p w14:paraId="1210E3AE" w14:textId="6EBD7271" w:rsidR="00DB3F73" w:rsidRPr="0065230B" w:rsidRDefault="00DB3F73" w:rsidP="0065230B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B3F73">
        <w:rPr>
          <w:rFonts w:ascii="Times New Roman" w:hAnsi="Times New Roman" w:cs="Times New Roman"/>
          <w:sz w:val="28"/>
          <w:szCs w:val="28"/>
        </w:rPr>
        <w:t>Таким образом, применение принципа непрерывности в дизайне данного списка медицинских услуг обеспечивает плавное и последовательное восприятие информации, облегчая пользователю навигацию и понимание представленных данных.</w:t>
      </w:r>
    </w:p>
    <w:p w14:paraId="2F64E8A9" w14:textId="77777777" w:rsidR="006B7E6A" w:rsidRP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4005E" w14:textId="35950700" w:rsidR="006B7E6A" w:rsidRDefault="006B7E6A" w:rsidP="006B7E6A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6A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</w:t>
      </w:r>
    </w:p>
    <w:p w14:paraId="27A22DE5" w14:textId="553478A2" w:rsid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04B8FD" w14:textId="5A19E6FA" w:rsidR="006B7E6A" w:rsidRDefault="0065230B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5230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BEDAB1" wp14:editId="718FCB58">
            <wp:extent cx="5940425" cy="2027555"/>
            <wp:effectExtent l="19050" t="19050" r="22225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7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5EFFFF" w14:textId="058F9FEC" w:rsidR="0065230B" w:rsidRDefault="0065230B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BBDF94" w14:textId="2ED63FCF" w:rsidR="0065230B" w:rsidRPr="0065230B" w:rsidRDefault="0065230B" w:rsidP="0065230B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230B">
        <w:rPr>
          <w:rFonts w:ascii="Times New Roman" w:hAnsi="Times New Roman" w:cs="Times New Roman"/>
          <w:sz w:val="28"/>
          <w:szCs w:val="28"/>
        </w:rPr>
        <w:t>На изображении демонстрируется применение принципа общей судьбы, который заключается в том, что элементы, движущиеся в одном направлении, воспринимаются как связанные между собой. ​</w:t>
      </w:r>
    </w:p>
    <w:p w14:paraId="187D1B64" w14:textId="77777777" w:rsidR="0065230B" w:rsidRPr="0065230B" w:rsidRDefault="0065230B" w:rsidP="0065230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230B">
        <w:rPr>
          <w:rFonts w:ascii="Times New Roman" w:hAnsi="Times New Roman" w:cs="Times New Roman"/>
          <w:sz w:val="28"/>
          <w:szCs w:val="28"/>
        </w:rPr>
        <w:t>Применение принципа:</w:t>
      </w:r>
    </w:p>
    <w:p w14:paraId="12909104" w14:textId="554CC74B" w:rsidR="0065230B" w:rsidRPr="0065230B" w:rsidRDefault="0065230B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230B">
        <w:rPr>
          <w:rFonts w:ascii="Times New Roman" w:hAnsi="Times New Roman" w:cs="Times New Roman"/>
          <w:sz w:val="28"/>
          <w:szCs w:val="28"/>
        </w:rPr>
        <w:t>Слайдер с изображениями</w:t>
      </w:r>
      <w:r w:rsidR="00E64726" w:rsidRPr="0065230B">
        <w:rPr>
          <w:rFonts w:ascii="Times New Roman" w:hAnsi="Times New Roman" w:cs="Times New Roman"/>
          <w:sz w:val="28"/>
          <w:szCs w:val="28"/>
        </w:rPr>
        <w:t>: при</w:t>
      </w:r>
      <w:r w:rsidRPr="0065230B">
        <w:rPr>
          <w:rFonts w:ascii="Times New Roman" w:hAnsi="Times New Roman" w:cs="Times New Roman"/>
          <w:sz w:val="28"/>
          <w:szCs w:val="28"/>
        </w:rPr>
        <w:t xml:space="preserve"> нажатии на стрелку слайдера элементы перемещаются в одном направлении. Это движение создает ощущение единства и взаимосвязи между элементами </w:t>
      </w:r>
      <w:r w:rsidR="00E64726" w:rsidRPr="0065230B">
        <w:rPr>
          <w:rFonts w:ascii="Times New Roman" w:hAnsi="Times New Roman" w:cs="Times New Roman"/>
          <w:sz w:val="28"/>
          <w:szCs w:val="28"/>
        </w:rPr>
        <w:t>слайдера. ​</w:t>
      </w:r>
    </w:p>
    <w:p w14:paraId="634AC6E5" w14:textId="5756262F" w:rsidR="0065230B" w:rsidRPr="0065230B" w:rsidRDefault="0065230B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5230B">
        <w:rPr>
          <w:rFonts w:ascii="Times New Roman" w:hAnsi="Times New Roman" w:cs="Times New Roman"/>
          <w:sz w:val="28"/>
          <w:szCs w:val="28"/>
        </w:rPr>
        <w:t xml:space="preserve">Стилистическая согласованность: </w:t>
      </w:r>
      <w:r w:rsidR="00E64726">
        <w:rPr>
          <w:rFonts w:ascii="Times New Roman" w:hAnsi="Times New Roman" w:cs="Times New Roman"/>
          <w:sz w:val="28"/>
          <w:szCs w:val="28"/>
        </w:rPr>
        <w:t>е</w:t>
      </w:r>
      <w:r w:rsidRPr="0065230B">
        <w:rPr>
          <w:rFonts w:ascii="Times New Roman" w:hAnsi="Times New Roman" w:cs="Times New Roman"/>
          <w:sz w:val="28"/>
          <w:szCs w:val="28"/>
        </w:rPr>
        <w:t xml:space="preserve">диный цвет и шрифт текстовых элементов и кнопки усиливают восприятие их как группы с общим направлением воздействия на </w:t>
      </w:r>
      <w:r w:rsidR="00E64726" w:rsidRPr="0065230B">
        <w:rPr>
          <w:rFonts w:ascii="Times New Roman" w:hAnsi="Times New Roman" w:cs="Times New Roman"/>
          <w:sz w:val="28"/>
          <w:szCs w:val="28"/>
        </w:rPr>
        <w:t>пользователя. ​</w:t>
      </w:r>
    </w:p>
    <w:p w14:paraId="47DCBABE" w14:textId="1F03AF2B" w:rsidR="0065230B" w:rsidRPr="00E64726" w:rsidRDefault="0065230B" w:rsidP="00E64726">
      <w:pPr>
        <w:spacing w:after="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65230B">
        <w:rPr>
          <w:rFonts w:ascii="Times New Roman" w:hAnsi="Times New Roman" w:cs="Times New Roman"/>
          <w:sz w:val="28"/>
          <w:szCs w:val="28"/>
        </w:rPr>
        <w:t>Таким образом, использование принципа общей судьбы способствует созданию связного и интуитивно понятного интерфейса, где элементы гармонично взаимодействуют для достижения общей цели.</w:t>
      </w:r>
    </w:p>
    <w:p w14:paraId="43899D9F" w14:textId="77777777" w:rsidR="0065230B" w:rsidRPr="006B7E6A" w:rsidRDefault="0065230B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CF9DB" w14:textId="2539AF75" w:rsidR="006B7E6A" w:rsidRDefault="006B7E6A" w:rsidP="006B7E6A">
      <w:pPr>
        <w:pStyle w:val="a7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7E6A">
        <w:rPr>
          <w:rFonts w:ascii="Times New Roman" w:hAnsi="Times New Roman" w:cs="Times New Roman"/>
          <w:b/>
          <w:bCs/>
          <w:sz w:val="28"/>
          <w:szCs w:val="28"/>
        </w:rPr>
        <w:t>Принцип соотношения фигуры и фона</w:t>
      </w:r>
    </w:p>
    <w:p w14:paraId="7DD249F2" w14:textId="076BB796" w:rsid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6EB3E8" w14:textId="69DA8FD9" w:rsidR="006B7E6A" w:rsidRDefault="00E64726" w:rsidP="00E64726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8FF1F9" wp14:editId="3D04A3EB">
            <wp:extent cx="3288030" cy="3288030"/>
            <wp:effectExtent l="19050" t="19050" r="26670" b="26670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32880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D611C" w14:textId="62132A83" w:rsidR="00E64726" w:rsidRDefault="00E64726" w:rsidP="00E6472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43FC5" w14:textId="3C3AE8F1" w:rsidR="00E64726" w:rsidRPr="00E64726" w:rsidRDefault="00E64726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На изображении представлен логотип медицинского центра, в котором чётко прослеживается принцип фигуры и фона. ​</w:t>
      </w:r>
    </w:p>
    <w:p w14:paraId="110F6540" w14:textId="77777777" w:rsidR="00E64726" w:rsidRPr="00E64726" w:rsidRDefault="00E64726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Фигура:</w:t>
      </w:r>
    </w:p>
    <w:p w14:paraId="16AC0552" w14:textId="35AC4AD3" w:rsidR="00E64726" w:rsidRPr="00E64726" w:rsidRDefault="00E64726" w:rsidP="00E647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Зелёный медицинский символ (чаша Гиппократа, обвитая змеёй) располагается в верхней части композиции. Чёткие контуры и насыщенный цвет делают его центральным элементом, привлекая внимание зрителя. ​</w:t>
      </w:r>
    </w:p>
    <w:p w14:paraId="30B075EB" w14:textId="436E01BC" w:rsidR="00E64726" w:rsidRPr="00E64726" w:rsidRDefault="00E64726" w:rsidP="00E647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Надпись "Азбука Здоровья" выполнена в зелёном цвете с утончённым шрифтом, подчёркивая элегантность и профессионализм. ​Текст "медицинский центр" выделен красным цветом, создавая акцент и подчёркивая специализацию учреждения. ​</w:t>
      </w:r>
    </w:p>
    <w:p w14:paraId="7CA8902F" w14:textId="77777777" w:rsidR="00E64726" w:rsidRPr="00E64726" w:rsidRDefault="00E64726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Фон:</w:t>
      </w:r>
    </w:p>
    <w:p w14:paraId="69B056C7" w14:textId="1109F5A1" w:rsidR="00E64726" w:rsidRPr="00E64726" w:rsidRDefault="00E64726" w:rsidP="00E647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Белое пространство служит нейтральным фоном, позволяя фигурам чётко выделяться и обеспечивая лёгкость восприятия. ​</w:t>
      </w:r>
    </w:p>
    <w:p w14:paraId="2CFE0C4D" w14:textId="77777777" w:rsidR="00E64726" w:rsidRPr="00E64726" w:rsidRDefault="00E64726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Взаимодействие фигуры и фона:</w:t>
      </w:r>
    </w:p>
    <w:p w14:paraId="31F85AB3" w14:textId="77777777" w:rsidR="00E64726" w:rsidRDefault="00E64726" w:rsidP="00E647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Контрастные цвета (зелёный и красный на белом фоне) усиливают различие между фигурой и фоном, делая ключевые элементы более заметными. ​</w:t>
      </w:r>
    </w:p>
    <w:p w14:paraId="1452DE67" w14:textId="76262F7A" w:rsidR="00E64726" w:rsidRPr="00E64726" w:rsidRDefault="00E64726" w:rsidP="00E6472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4726">
        <w:rPr>
          <w:rFonts w:ascii="Times New Roman" w:hAnsi="Times New Roman" w:cs="Times New Roman"/>
          <w:sz w:val="28"/>
          <w:szCs w:val="28"/>
        </w:rPr>
        <w:t>Таким образом, использование принципа фигуры и фона в данном логотипе обеспечивает ясность и чёткость восприятия, позволяя зрителю легко идентифицировать и запомнить бренд медицинского центра.</w:t>
      </w:r>
    </w:p>
    <w:p w14:paraId="46A6B3A1" w14:textId="76B7EA6D" w:rsid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95123" w14:textId="77777777" w:rsidR="00FB603D" w:rsidRDefault="00FB603D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58DD9" w14:textId="3EA3F470" w:rsidR="00303BD5" w:rsidRDefault="00303BD5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Законы композиции</w:t>
      </w:r>
    </w:p>
    <w:p w14:paraId="32E552AB" w14:textId="77777777" w:rsidR="00303BD5" w:rsidRDefault="00303BD5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B2B83E" w14:textId="36719668" w:rsidR="00303BD5" w:rsidRPr="00303BD5" w:rsidRDefault="00303BD5" w:rsidP="00303BD5">
      <w:pPr>
        <w:pStyle w:val="a7"/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BD5">
        <w:rPr>
          <w:rFonts w:ascii="Times New Roman" w:hAnsi="Times New Roman" w:cs="Times New Roman"/>
          <w:b/>
          <w:bCs/>
          <w:sz w:val="28"/>
          <w:szCs w:val="28"/>
        </w:rPr>
        <w:t>Единство</w:t>
      </w:r>
    </w:p>
    <w:p w14:paraId="0D62DD0B" w14:textId="43E571F8" w:rsidR="006B7E6A" w:rsidRDefault="006B7E6A" w:rsidP="006B7E6A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2167A" w14:textId="738C77F9" w:rsidR="00303BD5" w:rsidRDefault="00303BD5" w:rsidP="00303BD5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E25B1" wp14:editId="1C284FCA">
            <wp:extent cx="4491355" cy="2889439"/>
            <wp:effectExtent l="19050" t="19050" r="23495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81" cy="292837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73AE97" w14:textId="34FDA143" w:rsidR="00303BD5" w:rsidRDefault="00303BD5" w:rsidP="00303BD5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2048FB" w14:textId="5AE03DF5" w:rsidR="00303BD5" w:rsidRDefault="00303BD5" w:rsidP="00303BD5">
      <w:pPr>
        <w:pStyle w:val="a7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03BD5">
        <w:rPr>
          <w:rFonts w:ascii="Times New Roman" w:hAnsi="Times New Roman" w:cs="Times New Roman"/>
          <w:b/>
          <w:bCs/>
          <w:sz w:val="28"/>
          <w:szCs w:val="28"/>
        </w:rPr>
        <w:t>Соподчинение (композиционный центр)</w:t>
      </w:r>
    </w:p>
    <w:p w14:paraId="67B5D0F5" w14:textId="4F181C89" w:rsidR="00303BD5" w:rsidRDefault="00303BD5" w:rsidP="00303BD5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BC8FD" w14:textId="76114BCE" w:rsidR="00303BD5" w:rsidRDefault="00820EA7" w:rsidP="00820EA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67B116" wp14:editId="31070E2F">
            <wp:extent cx="6131535" cy="29337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900" cy="29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9E21" w14:textId="44F33247" w:rsidR="00660960" w:rsidRDefault="00660960" w:rsidP="00FB603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D81636" w14:textId="39D90376" w:rsidR="00820EA7" w:rsidRDefault="00820EA7" w:rsidP="00303BD5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566AAA5" w14:textId="7F7BB011" w:rsidR="00820EA7" w:rsidRDefault="00820EA7" w:rsidP="00820EA7">
      <w:pPr>
        <w:pStyle w:val="a7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sz w:val="28"/>
          <w:szCs w:val="28"/>
        </w:rPr>
        <w:t>Равновесие</w:t>
      </w:r>
    </w:p>
    <w:p w14:paraId="2F9C1774" w14:textId="629A50CD" w:rsidR="00660960" w:rsidRDefault="00820EA7" w:rsidP="00820EA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721366" wp14:editId="5F324F6D">
            <wp:extent cx="6160441" cy="20269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0789" cy="20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1D7C" w14:textId="77777777" w:rsidR="00660960" w:rsidRDefault="00660960" w:rsidP="00820EA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49FC7D" w14:textId="551AC54D" w:rsidR="00820EA7" w:rsidRDefault="00820EA7" w:rsidP="00820EA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sz w:val="28"/>
          <w:szCs w:val="28"/>
        </w:rPr>
        <w:t>Элементы композиции</w:t>
      </w:r>
    </w:p>
    <w:p w14:paraId="6846EEA8" w14:textId="11165835" w:rsidR="00820EA7" w:rsidRDefault="00820EA7" w:rsidP="00820EA7">
      <w:pPr>
        <w:pStyle w:val="a7"/>
        <w:numPr>
          <w:ilvl w:val="0"/>
          <w:numId w:val="1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sz w:val="28"/>
          <w:szCs w:val="28"/>
        </w:rPr>
        <w:t>Точка</w:t>
      </w:r>
    </w:p>
    <w:p w14:paraId="2142A220" w14:textId="5C9664D0" w:rsidR="00820EA7" w:rsidRDefault="00660960" w:rsidP="0066096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10A65D4D" wp14:editId="65B70D33">
            <wp:extent cx="5346065" cy="2518410"/>
            <wp:effectExtent l="19050" t="19050" r="26035" b="1524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518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0FB32007" w14:textId="77777777" w:rsidR="00820EA7" w:rsidRPr="00820EA7" w:rsidRDefault="00820EA7" w:rsidP="00820EA7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5EA36" w14:textId="65E07320" w:rsidR="00820EA7" w:rsidRDefault="00820EA7" w:rsidP="00820EA7">
      <w:pPr>
        <w:pStyle w:val="a7"/>
        <w:numPr>
          <w:ilvl w:val="0"/>
          <w:numId w:val="1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sz w:val="28"/>
          <w:szCs w:val="28"/>
        </w:rPr>
        <w:t>Линия</w:t>
      </w:r>
    </w:p>
    <w:p w14:paraId="6EAD7082" w14:textId="673DF7ED" w:rsidR="00820EA7" w:rsidRDefault="00660960" w:rsidP="0066096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5D3D34" wp14:editId="7E75693A">
            <wp:extent cx="5940425" cy="2360295"/>
            <wp:effectExtent l="0" t="0" r="3175" b="190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/>
                    <a:srcRect l="8102" r="11772"/>
                    <a:stretch/>
                  </pic:blipFill>
                  <pic:spPr bwMode="auto"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3ED26" w14:textId="1E97DC59" w:rsidR="00820EA7" w:rsidRDefault="00820EA7" w:rsidP="00660960">
      <w:pPr>
        <w:pStyle w:val="a7"/>
        <w:numPr>
          <w:ilvl w:val="0"/>
          <w:numId w:val="11"/>
        </w:numPr>
        <w:spacing w:after="100"/>
        <w:rPr>
          <w:rFonts w:ascii="Times New Roman" w:hAnsi="Times New Roman" w:cs="Times New Roman"/>
          <w:b/>
          <w:bCs/>
          <w:sz w:val="28"/>
          <w:szCs w:val="28"/>
        </w:rPr>
      </w:pPr>
      <w:r w:rsidRPr="00820EA7">
        <w:rPr>
          <w:rFonts w:ascii="Times New Roman" w:hAnsi="Times New Roman" w:cs="Times New Roman"/>
          <w:b/>
          <w:bCs/>
          <w:sz w:val="28"/>
          <w:szCs w:val="28"/>
        </w:rPr>
        <w:t>Расположение</w:t>
      </w:r>
    </w:p>
    <w:p w14:paraId="6182FC34" w14:textId="77777777" w:rsidR="00660960" w:rsidRPr="00660960" w:rsidRDefault="00660960" w:rsidP="00660960">
      <w:pPr>
        <w:tabs>
          <w:tab w:val="left" w:pos="851"/>
        </w:tabs>
        <w:spacing w:before="120"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660960">
        <w:rPr>
          <w:rFonts w:ascii="Times New Roman" w:hAnsi="Times New Roman" w:cs="Times New Roman"/>
          <w:b/>
          <w:sz w:val="28"/>
          <w:szCs w:val="28"/>
        </w:rPr>
        <w:t>Симметричное</w:t>
      </w:r>
    </w:p>
    <w:p w14:paraId="79123B4B" w14:textId="2709478E" w:rsidR="00660960" w:rsidRPr="00660960" w:rsidRDefault="00660960" w:rsidP="00660960">
      <w:pPr>
        <w:tabs>
          <w:tab w:val="left" w:pos="851"/>
        </w:tabs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B79F6A" wp14:editId="1F9665AA">
            <wp:extent cx="4905642" cy="2430780"/>
            <wp:effectExtent l="19050" t="19050" r="28575" b="266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918" cy="24324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9955F" w14:textId="77777777" w:rsidR="00660960" w:rsidRPr="00660960" w:rsidRDefault="00660960" w:rsidP="00660960">
      <w:pPr>
        <w:spacing w:after="60"/>
        <w:rPr>
          <w:rFonts w:ascii="Times New Roman" w:hAnsi="Times New Roman" w:cs="Times New Roman"/>
          <w:b/>
          <w:sz w:val="28"/>
          <w:szCs w:val="28"/>
        </w:rPr>
      </w:pPr>
      <w:r w:rsidRPr="00660960">
        <w:rPr>
          <w:rFonts w:ascii="Times New Roman" w:hAnsi="Times New Roman" w:cs="Times New Roman"/>
          <w:b/>
          <w:sz w:val="28"/>
          <w:szCs w:val="28"/>
        </w:rPr>
        <w:lastRenderedPageBreak/>
        <w:t>Ассиметричное</w:t>
      </w:r>
    </w:p>
    <w:p w14:paraId="1264315C" w14:textId="67DB83D3" w:rsidR="00660960" w:rsidRPr="00660960" w:rsidRDefault="00660960" w:rsidP="00660960">
      <w:pPr>
        <w:spacing w:after="20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C6B7562" wp14:editId="07BC24ED">
            <wp:extent cx="4934048" cy="1988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03" cy="19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F3EB" w14:textId="13A1A48C" w:rsidR="00820EA7" w:rsidRPr="00660960" w:rsidRDefault="00820EA7" w:rsidP="00966281">
      <w:pPr>
        <w:pStyle w:val="a7"/>
        <w:numPr>
          <w:ilvl w:val="0"/>
          <w:numId w:val="1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60960">
        <w:rPr>
          <w:rFonts w:ascii="Times New Roman" w:hAnsi="Times New Roman" w:cs="Times New Roman"/>
          <w:b/>
          <w:bCs/>
          <w:sz w:val="28"/>
          <w:szCs w:val="28"/>
        </w:rPr>
        <w:t>Форма</w:t>
      </w:r>
    </w:p>
    <w:p w14:paraId="7C9A6FAB" w14:textId="2D241182" w:rsidR="00820EA7" w:rsidRPr="00820EA7" w:rsidRDefault="00660960" w:rsidP="00660960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C08596" wp14:editId="16BA8D33">
            <wp:extent cx="3402965" cy="3436620"/>
            <wp:effectExtent l="0" t="0" r="6985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EA7" w:rsidRPr="00820E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4C1A64"/>
    <w:multiLevelType w:val="hybridMultilevel"/>
    <w:tmpl w:val="65B403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034B8"/>
    <w:multiLevelType w:val="hybridMultilevel"/>
    <w:tmpl w:val="454036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F1863"/>
    <w:multiLevelType w:val="multilevel"/>
    <w:tmpl w:val="62E44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C25DB6"/>
    <w:multiLevelType w:val="hybridMultilevel"/>
    <w:tmpl w:val="1FB2457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0B7724"/>
    <w:multiLevelType w:val="hybridMultilevel"/>
    <w:tmpl w:val="1FB2457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4855B4"/>
    <w:multiLevelType w:val="multilevel"/>
    <w:tmpl w:val="4C9C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5011C9"/>
    <w:multiLevelType w:val="hybridMultilevel"/>
    <w:tmpl w:val="FDC05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B40969"/>
    <w:multiLevelType w:val="multilevel"/>
    <w:tmpl w:val="88E07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952C69"/>
    <w:multiLevelType w:val="multilevel"/>
    <w:tmpl w:val="D0029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BB3CB8"/>
    <w:multiLevelType w:val="hybridMultilevel"/>
    <w:tmpl w:val="60CE2EE2"/>
    <w:lvl w:ilvl="0" w:tplc="36E4124E">
      <w:start w:val="1"/>
      <w:numFmt w:val="bullet"/>
      <w:lvlText w:val=""/>
      <w:lvlJc w:val="left"/>
      <w:pPr>
        <w:ind w:left="0" w:firstLine="36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9D7ED8"/>
    <w:multiLevelType w:val="hybridMultilevel"/>
    <w:tmpl w:val="E4529F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6"/>
  </w:num>
  <w:num w:numId="5">
    <w:abstractNumId w:val="1"/>
  </w:num>
  <w:num w:numId="6">
    <w:abstractNumId w:val="10"/>
  </w:num>
  <w:num w:numId="7">
    <w:abstractNumId w:val="9"/>
  </w:num>
  <w:num w:numId="8">
    <w:abstractNumId w:val="8"/>
  </w:num>
  <w:num w:numId="9">
    <w:abstractNumId w:val="2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005"/>
    <w:rsid w:val="000A4930"/>
    <w:rsid w:val="000B233A"/>
    <w:rsid w:val="00146230"/>
    <w:rsid w:val="001A1583"/>
    <w:rsid w:val="00303BD5"/>
    <w:rsid w:val="00486DDA"/>
    <w:rsid w:val="004C433E"/>
    <w:rsid w:val="005263C5"/>
    <w:rsid w:val="00625C51"/>
    <w:rsid w:val="0065230B"/>
    <w:rsid w:val="00660960"/>
    <w:rsid w:val="006B7E6A"/>
    <w:rsid w:val="00820EA7"/>
    <w:rsid w:val="00A82A5F"/>
    <w:rsid w:val="00A8786F"/>
    <w:rsid w:val="00D64304"/>
    <w:rsid w:val="00DB3F73"/>
    <w:rsid w:val="00E07005"/>
    <w:rsid w:val="00E64726"/>
    <w:rsid w:val="00EF71C0"/>
    <w:rsid w:val="00F0573C"/>
    <w:rsid w:val="00F479B5"/>
    <w:rsid w:val="00FB5D4C"/>
    <w:rsid w:val="00FB603D"/>
    <w:rsid w:val="00FD0EF6"/>
    <w:rsid w:val="00FF5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8E250"/>
  <w15:chartTrackingRefBased/>
  <w15:docId w15:val="{2AA3A469-77D3-47A1-BD4B-7A2D5F894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233A"/>
  </w:style>
  <w:style w:type="paragraph" w:styleId="4">
    <w:name w:val="heading 4"/>
    <w:basedOn w:val="a"/>
    <w:link w:val="40"/>
    <w:uiPriority w:val="9"/>
    <w:qFormat/>
    <w:rsid w:val="00625C5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"/>
    <w:basedOn w:val="a"/>
    <w:link w:val="a4"/>
    <w:qFormat/>
    <w:rsid w:val="00EF71C0"/>
    <w:pPr>
      <w:spacing w:before="28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4">
    <w:name w:val="рисун Знак"/>
    <w:basedOn w:val="a0"/>
    <w:link w:val="a3"/>
    <w:rsid w:val="00EF71C0"/>
    <w:rPr>
      <w:rFonts w:ascii="Times New Roman" w:hAnsi="Times New Roman" w:cs="Times New Roman"/>
      <w:color w:val="000000" w:themeColor="text1"/>
      <w:sz w:val="28"/>
      <w:szCs w:val="28"/>
    </w:rPr>
  </w:style>
  <w:style w:type="character" w:styleId="a5">
    <w:name w:val="Strong"/>
    <w:basedOn w:val="a0"/>
    <w:uiPriority w:val="22"/>
    <w:qFormat/>
    <w:rsid w:val="000B233A"/>
    <w:rPr>
      <w:b/>
      <w:bCs/>
    </w:rPr>
  </w:style>
  <w:style w:type="paragraph" w:styleId="a6">
    <w:name w:val="Normal (Web)"/>
    <w:basedOn w:val="a"/>
    <w:uiPriority w:val="99"/>
    <w:unhideWhenUsed/>
    <w:rsid w:val="000B23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625C5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625C5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53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12</Pages>
  <Words>1532</Words>
  <Characters>8734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margarita.rublevskaya@gmail.com</dc:creator>
  <cp:keywords/>
  <dc:description/>
  <cp:lastModifiedBy>margarita.rublevskaya@gmail.com</cp:lastModifiedBy>
  <cp:revision>9</cp:revision>
  <dcterms:created xsi:type="dcterms:W3CDTF">2025-04-08T12:34:00Z</dcterms:created>
  <dcterms:modified xsi:type="dcterms:W3CDTF">2025-04-10T12:19:00Z</dcterms:modified>
</cp:coreProperties>
</file>